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F2" w:rsidRDefault="00F87484" w:rsidP="0006653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7484" w:rsidRDefault="006B5C1E" w:rsidP="003A2004">
      <w:pPr>
        <w:tabs>
          <w:tab w:val="left" w:pos="55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TOOLS</w:t>
      </w:r>
      <w:r w:rsidR="003A2004">
        <w:rPr>
          <w:rFonts w:ascii="Arial" w:hAnsi="Arial" w:cs="Arial"/>
          <w:sz w:val="28"/>
          <w:szCs w:val="28"/>
        </w:rPr>
        <w:t xml:space="preserve"> </w:t>
      </w:r>
      <w:r w:rsidR="009102F2">
        <w:rPr>
          <w:rFonts w:ascii="Arial" w:hAnsi="Arial" w:cs="Arial"/>
          <w:sz w:val="28"/>
          <w:szCs w:val="28"/>
        </w:rPr>
        <w:t>RISK ASSESSMENT</w:t>
      </w:r>
      <w:r>
        <w:rPr>
          <w:rFonts w:ascii="Arial" w:hAnsi="Arial" w:cs="Arial"/>
          <w:sz w:val="28"/>
          <w:szCs w:val="28"/>
        </w:rPr>
        <w:t xml:space="preserve"> - SECATEURS</w:t>
      </w:r>
    </w:p>
    <w:p w:rsidR="009102F2" w:rsidRDefault="009102F2" w:rsidP="003A2004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 w:rsidRPr="009102F2">
        <w:rPr>
          <w:rFonts w:ascii="Arial" w:hAnsi="Arial" w:cs="Arial"/>
          <w:b/>
          <w:sz w:val="24"/>
          <w:szCs w:val="24"/>
          <w:u w:val="single"/>
        </w:rPr>
        <w:t>ASSESSOR:</w:t>
      </w:r>
      <w:r>
        <w:rPr>
          <w:rFonts w:ascii="Arial" w:hAnsi="Arial" w:cs="Arial"/>
          <w:sz w:val="24"/>
          <w:szCs w:val="24"/>
        </w:rPr>
        <w:t xml:space="preserve"> </w:t>
      </w:r>
      <w:r w:rsidR="00017B5C">
        <w:rPr>
          <w:rFonts w:ascii="Arial" w:hAnsi="Arial" w:cs="Arial"/>
          <w:sz w:val="24"/>
          <w:szCs w:val="24"/>
        </w:rPr>
        <w:t>TRACY DENNY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D321A8">
        <w:rPr>
          <w:rFonts w:ascii="Arial" w:hAnsi="Arial" w:cs="Arial"/>
          <w:sz w:val="24"/>
          <w:szCs w:val="24"/>
        </w:rPr>
        <w:t xml:space="preserve"> 06/22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REVIEW DATE:</w:t>
      </w:r>
      <w:r w:rsidR="00D321A8">
        <w:rPr>
          <w:rFonts w:ascii="Arial" w:hAnsi="Arial" w:cs="Arial"/>
          <w:sz w:val="24"/>
          <w:szCs w:val="24"/>
        </w:rPr>
        <w:t xml:space="preserve"> 06/23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374"/>
        <w:gridCol w:w="1152"/>
        <w:gridCol w:w="1275"/>
        <w:gridCol w:w="2958"/>
        <w:gridCol w:w="1437"/>
        <w:gridCol w:w="1134"/>
        <w:gridCol w:w="1134"/>
        <w:gridCol w:w="1093"/>
        <w:gridCol w:w="3585"/>
        <w:gridCol w:w="1417"/>
      </w:tblGrid>
      <w:tr w:rsidR="00D321A8" w:rsidTr="00D321A8">
        <w:tc>
          <w:tcPr>
            <w:tcW w:w="374" w:type="dxa"/>
          </w:tcPr>
          <w:p w:rsidR="00D321A8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D321A8" w:rsidRPr="003F1511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275" w:type="dxa"/>
          </w:tcPr>
          <w:p w:rsidR="00D321A8" w:rsidRPr="003F1511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2958" w:type="dxa"/>
          </w:tcPr>
          <w:p w:rsidR="00D321A8" w:rsidRPr="003F1511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EXISTING PREVENTATIVE MEASURES</w:t>
            </w:r>
          </w:p>
        </w:tc>
        <w:tc>
          <w:tcPr>
            <w:tcW w:w="1437" w:type="dxa"/>
          </w:tcPr>
          <w:p w:rsidR="00D321A8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 xml:space="preserve">PROBABILITY </w:t>
            </w:r>
          </w:p>
          <w:p w:rsidR="00D321A8" w:rsidRPr="003F1511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F1511">
              <w:rPr>
                <w:rFonts w:ascii="Arial" w:hAnsi="Arial" w:cs="Arial"/>
                <w:b/>
                <w:sz w:val="18"/>
                <w:szCs w:val="18"/>
              </w:rPr>
              <w:t>P) 1-5</w:t>
            </w:r>
          </w:p>
        </w:tc>
        <w:tc>
          <w:tcPr>
            <w:tcW w:w="1134" w:type="dxa"/>
          </w:tcPr>
          <w:p w:rsidR="00D321A8" w:rsidRPr="003F1511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1A8" w:rsidRPr="003F1511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  <w:p w:rsidR="00D321A8" w:rsidRPr="003F1511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(S) 1-5</w:t>
            </w:r>
          </w:p>
        </w:tc>
        <w:tc>
          <w:tcPr>
            <w:tcW w:w="1093" w:type="dxa"/>
          </w:tcPr>
          <w:p w:rsidR="00D321A8" w:rsidRPr="003F1511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  <w:p w:rsidR="00D321A8" w:rsidRPr="003F1511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(P) X (S) 1-25</w:t>
            </w:r>
          </w:p>
        </w:tc>
        <w:tc>
          <w:tcPr>
            <w:tcW w:w="3585" w:type="dxa"/>
          </w:tcPr>
          <w:p w:rsidR="00D321A8" w:rsidRPr="003F1511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WHAT MEASURES NEED TO BE TAKEN</w:t>
            </w:r>
          </w:p>
        </w:tc>
        <w:tc>
          <w:tcPr>
            <w:tcW w:w="1417" w:type="dxa"/>
          </w:tcPr>
          <w:p w:rsidR="00D321A8" w:rsidRPr="003F1511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BY WHO</w:t>
            </w:r>
          </w:p>
        </w:tc>
      </w:tr>
      <w:tr w:rsidR="00D321A8" w:rsidTr="00D321A8">
        <w:tc>
          <w:tcPr>
            <w:tcW w:w="374" w:type="dxa"/>
          </w:tcPr>
          <w:p w:rsidR="00D321A8" w:rsidRPr="009102F2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Secateurs transportation</w:t>
            </w:r>
          </w:p>
        </w:tc>
        <w:tc>
          <w:tcPr>
            <w:tcW w:w="1275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secateurs are kept in protective carriers when not being used. </w:t>
            </w:r>
          </w:p>
        </w:tc>
        <w:tc>
          <w:tcPr>
            <w:tcW w:w="1437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321A8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85" w:type="dxa"/>
          </w:tcPr>
          <w:p w:rsidR="00D321A8" w:rsidRPr="003F1511" w:rsidRDefault="00D321A8" w:rsidP="00C9510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ensure group have a full understanding on how to carry the tool correctly – tool talks and good modelling. </w:t>
            </w:r>
          </w:p>
        </w:tc>
        <w:tc>
          <w:tcPr>
            <w:tcW w:w="1417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D321A8" w:rsidTr="00D321A8">
        <w:tc>
          <w:tcPr>
            <w:tcW w:w="374" w:type="dxa"/>
          </w:tcPr>
          <w:p w:rsidR="00D321A8" w:rsidRPr="009102F2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D321A8" w:rsidRPr="003F1511" w:rsidRDefault="00D321A8" w:rsidP="006B5C1E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Secateurs slipping when using</w:t>
            </w:r>
          </w:p>
        </w:tc>
        <w:tc>
          <w:tcPr>
            <w:tcW w:w="1275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D321A8" w:rsidRDefault="00D321A8" w:rsidP="00C9510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 maintenance – Kept sharp and useable.</w:t>
            </w:r>
          </w:p>
          <w:p w:rsidR="00D321A8" w:rsidRPr="003F1511" w:rsidRDefault="00D321A8" w:rsidP="00C9510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gloves worn on using hand to prevent slipping.</w:t>
            </w:r>
          </w:p>
        </w:tc>
        <w:tc>
          <w:tcPr>
            <w:tcW w:w="1437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321A8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3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85" w:type="dxa"/>
          </w:tcPr>
          <w:p w:rsidR="00D321A8" w:rsidRPr="003F1511" w:rsidRDefault="00D321A8" w:rsidP="00C9510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ensure the group have a full understanding on how to position the tool correctly when using it so if a slip occurs it will not make contact with any group member. </w:t>
            </w:r>
          </w:p>
        </w:tc>
        <w:tc>
          <w:tcPr>
            <w:tcW w:w="1417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D321A8" w:rsidTr="00D321A8">
        <w:tc>
          <w:tcPr>
            <w:tcW w:w="374" w:type="dxa"/>
          </w:tcPr>
          <w:p w:rsidR="00D321A8" w:rsidRPr="009102F2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Secateurs bouncing off</w:t>
            </w:r>
          </w:p>
        </w:tc>
        <w:tc>
          <w:tcPr>
            <w:tcW w:w="1275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D321A8" w:rsidRDefault="00D321A8" w:rsidP="00C9510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 maintenance – kept sharp and useable.</w:t>
            </w:r>
          </w:p>
          <w:p w:rsidR="00D321A8" w:rsidRPr="003F1511" w:rsidRDefault="00D321A8" w:rsidP="00C9510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gloves worn on using hand to prevent slipping.</w:t>
            </w:r>
          </w:p>
        </w:tc>
        <w:tc>
          <w:tcPr>
            <w:tcW w:w="1437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321A8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85" w:type="dxa"/>
          </w:tcPr>
          <w:p w:rsidR="00D321A8" w:rsidRDefault="00D321A8" w:rsidP="00C9510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ensure the group have a full understanding on how to position the tool correctly.</w:t>
            </w:r>
          </w:p>
          <w:p w:rsidR="00D321A8" w:rsidRPr="003F1511" w:rsidRDefault="00D321A8" w:rsidP="00C9510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Knowing the tools capacity to prevent the tool failing to cut and bounce off. </w:t>
            </w:r>
          </w:p>
        </w:tc>
        <w:tc>
          <w:tcPr>
            <w:tcW w:w="1417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D321A8" w:rsidTr="00D321A8">
        <w:tc>
          <w:tcPr>
            <w:tcW w:w="374" w:type="dxa"/>
          </w:tcPr>
          <w:p w:rsidR="00D321A8" w:rsidRPr="009102F2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Secateurs breaking</w:t>
            </w:r>
          </w:p>
        </w:tc>
        <w:tc>
          <w:tcPr>
            <w:tcW w:w="1275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D321A8" w:rsidRPr="003F1511" w:rsidRDefault="00D321A8" w:rsidP="00C9510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and effective maintenance of tools.</w:t>
            </w:r>
          </w:p>
        </w:tc>
        <w:tc>
          <w:tcPr>
            <w:tcW w:w="1437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321A8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85" w:type="dxa"/>
          </w:tcPr>
          <w:p w:rsidR="00D321A8" w:rsidRPr="003F1511" w:rsidRDefault="00D321A8" w:rsidP="00C9510C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group should know that if a problem has occurred with a tool it should be reported immediately to TD or another adult to report to TD. TD will decommission the tool. </w:t>
            </w:r>
          </w:p>
        </w:tc>
        <w:tc>
          <w:tcPr>
            <w:tcW w:w="1417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D321A8" w:rsidTr="00D321A8">
        <w:tc>
          <w:tcPr>
            <w:tcW w:w="374" w:type="dxa"/>
          </w:tcPr>
          <w:p w:rsidR="00D321A8" w:rsidRPr="009102F2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5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1A8" w:rsidTr="00D321A8">
        <w:tc>
          <w:tcPr>
            <w:tcW w:w="374" w:type="dxa"/>
          </w:tcPr>
          <w:p w:rsidR="00D321A8" w:rsidRPr="009102F2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5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D321A8" w:rsidTr="00D321A8">
        <w:tc>
          <w:tcPr>
            <w:tcW w:w="374" w:type="dxa"/>
          </w:tcPr>
          <w:p w:rsidR="00D321A8" w:rsidRPr="009102F2" w:rsidRDefault="00D321A8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D321A8" w:rsidRPr="003F1511" w:rsidRDefault="00D321A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5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21A8" w:rsidRPr="003F1511" w:rsidRDefault="00D321A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2F2" w:rsidRP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sectPr w:rsidR="009102F2" w:rsidRPr="009102F2" w:rsidSect="007F57AD">
      <w:headerReference w:type="default" r:id="rId7"/>
      <w:footerReference w:type="default" r:id="rId8"/>
      <w:pgSz w:w="16838" w:h="11906" w:orient="landscape"/>
      <w:pgMar w:top="851" w:right="1440" w:bottom="849" w:left="1440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5C" w:rsidRDefault="00DB7D5C" w:rsidP="00A374DE">
      <w:pPr>
        <w:spacing w:after="0" w:line="240" w:lineRule="auto"/>
      </w:pPr>
      <w:r>
        <w:separator/>
      </w:r>
    </w:p>
  </w:endnote>
  <w:endnote w:type="continuationSeparator" w:id="0">
    <w:p w:rsidR="00DB7D5C" w:rsidRDefault="00DB7D5C" w:rsidP="00A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noProof/>
        <w:sz w:val="24"/>
        <w:szCs w:val="24"/>
        <w:lang w:eastAsia="en-GB"/>
      </w:rPr>
      <w:drawing>
        <wp:inline distT="0" distB="0" distL="0" distR="0" wp14:anchorId="02AFD758" wp14:editId="2EE4EA5D">
          <wp:extent cx="52387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00" cy="5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7AD">
      <w:rPr>
        <w:b/>
        <w:i/>
        <w:color w:val="990033"/>
        <w:sz w:val="24"/>
        <w:szCs w:val="24"/>
      </w:rPr>
      <w:t xml:space="preserve"> </w:t>
    </w:r>
  </w:p>
  <w:p w:rsidR="007F57AD" w:rsidRP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b/>
        <w:i/>
        <w:color w:val="990033"/>
        <w:sz w:val="24"/>
        <w:szCs w:val="24"/>
      </w:rPr>
      <w:t>“Together We Achieve”</w:t>
    </w:r>
    <w:r w:rsidRPr="007F57AD">
      <w:rPr>
        <w:noProof/>
        <w:sz w:val="24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5C" w:rsidRDefault="00DB7D5C" w:rsidP="00A374DE">
      <w:pPr>
        <w:spacing w:after="0" w:line="240" w:lineRule="auto"/>
      </w:pPr>
      <w:r>
        <w:separator/>
      </w:r>
    </w:p>
  </w:footnote>
  <w:footnote w:type="continuationSeparator" w:id="0">
    <w:p w:rsidR="00DB7D5C" w:rsidRDefault="00DB7D5C" w:rsidP="00A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2B" w:rsidRDefault="00FA212B">
    <w:pPr>
      <w:pStyle w:val="Header"/>
    </w:pPr>
  </w:p>
  <w:p w:rsidR="007F57AD" w:rsidRPr="007F57AD" w:rsidRDefault="007F57AD" w:rsidP="007F57A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9102F2">
      <w:rPr>
        <w:rFonts w:ascii="Arial" w:hAnsi="Arial" w:cs="Arial"/>
        <w:sz w:val="28"/>
        <w:szCs w:val="28"/>
      </w:rPr>
      <w:t xml:space="preserve">FOREST SCHOOLS - </w:t>
    </w:r>
    <w:r>
      <w:rPr>
        <w:rFonts w:ascii="Arial" w:hAnsi="Arial" w:cs="Arial"/>
        <w:sz w:val="28"/>
        <w:szCs w:val="28"/>
      </w:rPr>
      <w:t>SWANWICK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1E66"/>
    <w:multiLevelType w:val="hybridMultilevel"/>
    <w:tmpl w:val="A3B01DE2"/>
    <w:lvl w:ilvl="0" w:tplc="ED8C9BB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E"/>
    <w:rsid w:val="00017B5C"/>
    <w:rsid w:val="00066531"/>
    <w:rsid w:val="0008290C"/>
    <w:rsid w:val="000933DD"/>
    <w:rsid w:val="000E6654"/>
    <w:rsid w:val="00120080"/>
    <w:rsid w:val="001412DA"/>
    <w:rsid w:val="00156694"/>
    <w:rsid w:val="00173068"/>
    <w:rsid w:val="0017784F"/>
    <w:rsid w:val="002A3025"/>
    <w:rsid w:val="002F0F1F"/>
    <w:rsid w:val="003A2004"/>
    <w:rsid w:val="003B1538"/>
    <w:rsid w:val="003F1511"/>
    <w:rsid w:val="004C0A22"/>
    <w:rsid w:val="004D62A4"/>
    <w:rsid w:val="00521B8B"/>
    <w:rsid w:val="0055647D"/>
    <w:rsid w:val="006001EC"/>
    <w:rsid w:val="006228C2"/>
    <w:rsid w:val="006B5C1E"/>
    <w:rsid w:val="006C3E82"/>
    <w:rsid w:val="0071582D"/>
    <w:rsid w:val="007C0E9B"/>
    <w:rsid w:val="007F57AD"/>
    <w:rsid w:val="009102F2"/>
    <w:rsid w:val="009144E2"/>
    <w:rsid w:val="00922FC1"/>
    <w:rsid w:val="00A02B6A"/>
    <w:rsid w:val="00A374DE"/>
    <w:rsid w:val="00A73305"/>
    <w:rsid w:val="00BF3E0A"/>
    <w:rsid w:val="00C145B6"/>
    <w:rsid w:val="00C70F3A"/>
    <w:rsid w:val="00D321A8"/>
    <w:rsid w:val="00DB7D5C"/>
    <w:rsid w:val="00DC0D01"/>
    <w:rsid w:val="00EC4374"/>
    <w:rsid w:val="00EF3CF9"/>
    <w:rsid w:val="00F175F1"/>
    <w:rsid w:val="00F33B1C"/>
    <w:rsid w:val="00F5534A"/>
    <w:rsid w:val="00F76A48"/>
    <w:rsid w:val="00F80B98"/>
    <w:rsid w:val="00F87484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062CF"/>
  <w15:docId w15:val="{111E48EC-E146-4257-9984-3973BFAC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01"/>
    <w:pPr>
      <w:ind w:left="720"/>
      <w:contextualSpacing/>
    </w:pPr>
  </w:style>
  <w:style w:type="table" w:styleId="TableGrid">
    <w:name w:val="Table Grid"/>
    <w:basedOn w:val="TableNormal"/>
    <w:uiPriority w:val="59"/>
    <w:rsid w:val="0091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Varinka Strong</dc:creator>
  <cp:lastModifiedBy>Tracy Denny</cp:lastModifiedBy>
  <cp:revision>5</cp:revision>
  <cp:lastPrinted>2014-06-26T07:57:00Z</cp:lastPrinted>
  <dcterms:created xsi:type="dcterms:W3CDTF">2016-06-02T07:47:00Z</dcterms:created>
  <dcterms:modified xsi:type="dcterms:W3CDTF">2022-06-14T12:47:00Z</dcterms:modified>
</cp:coreProperties>
</file>